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B8C1" w14:textId="77777777" w:rsidR="00255712" w:rsidRDefault="00255712">
      <w:pPr>
        <w:pStyle w:val="Corpodetexto"/>
        <w:rPr>
          <w:sz w:val="20"/>
        </w:rPr>
      </w:pPr>
    </w:p>
    <w:p w14:paraId="7477800E" w14:textId="77777777" w:rsidR="00255712" w:rsidRDefault="00255712">
      <w:pPr>
        <w:pStyle w:val="Corpodetexto"/>
        <w:spacing w:before="7"/>
        <w:rPr>
          <w:sz w:val="21"/>
        </w:rPr>
      </w:pPr>
    </w:p>
    <w:p w14:paraId="27787EEB" w14:textId="77777777" w:rsidR="00255712" w:rsidRDefault="000054A6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54A9C214" w14:textId="77777777" w:rsidR="00255712" w:rsidRDefault="00255712">
      <w:pPr>
        <w:pStyle w:val="Corpodetexto"/>
        <w:spacing w:before="8"/>
        <w:rPr>
          <w:b/>
          <w:sz w:val="41"/>
        </w:rPr>
      </w:pPr>
    </w:p>
    <w:p w14:paraId="0F8768C3" w14:textId="77777777" w:rsidR="00255712" w:rsidRDefault="000054A6">
      <w:pPr>
        <w:pStyle w:val="Ttulo2"/>
        <w:numPr>
          <w:ilvl w:val="0"/>
          <w:numId w:val="2"/>
        </w:numPr>
        <w:tabs>
          <w:tab w:val="left" w:pos="360"/>
        </w:tabs>
      </w:pPr>
      <w:r>
        <w:t>OBJETO</w:t>
      </w:r>
    </w:p>
    <w:p w14:paraId="58CABF1B" w14:textId="77777777" w:rsidR="00255712" w:rsidRDefault="000054A6">
      <w:pPr>
        <w:pStyle w:val="PargrafodaLista"/>
        <w:numPr>
          <w:ilvl w:val="1"/>
          <w:numId w:val="2"/>
        </w:numPr>
        <w:tabs>
          <w:tab w:val="left" w:pos="480"/>
        </w:tabs>
        <w:spacing w:before="174"/>
        <w:rPr>
          <w:b/>
          <w:sz w:val="24"/>
        </w:rPr>
      </w:pPr>
      <w:r>
        <w:rPr>
          <w:b/>
          <w:spacing w:val="-1"/>
          <w:sz w:val="24"/>
        </w:rPr>
        <w:t>Processo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AQUISIÇÃO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 KIT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BÁSICO 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ALIMENTOS</w:t>
      </w:r>
    </w:p>
    <w:p w14:paraId="75124679" w14:textId="77777777" w:rsidR="00255712" w:rsidRDefault="00255712">
      <w:pPr>
        <w:pStyle w:val="Corpodetexto"/>
        <w:rPr>
          <w:b/>
          <w:sz w:val="26"/>
        </w:rPr>
      </w:pPr>
    </w:p>
    <w:p w14:paraId="59267DBA" w14:textId="77777777" w:rsidR="00255712" w:rsidRDefault="000054A6">
      <w:pPr>
        <w:spacing w:before="175"/>
        <w:ind w:left="2492" w:right="2494"/>
        <w:jc w:val="center"/>
        <w:rPr>
          <w:b/>
          <w:sz w:val="24"/>
        </w:rPr>
      </w:pPr>
      <w:r>
        <w:rPr>
          <w:b/>
          <w:spacing w:val="-1"/>
          <w:sz w:val="24"/>
        </w:rPr>
        <w:t>GRUPO 01: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KIT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BÁSICO 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ALIMENTOS</w:t>
      </w:r>
    </w:p>
    <w:p w14:paraId="34B22675" w14:textId="77777777" w:rsidR="00255712" w:rsidRDefault="00255712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9226B3" w14:paraId="5B94E08D" w14:textId="77777777">
        <w:trPr>
          <w:trHeight w:val="1585"/>
        </w:trPr>
        <w:tc>
          <w:tcPr>
            <w:tcW w:w="720" w:type="dxa"/>
            <w:shd w:val="clear" w:color="auto" w:fill="DDDDDD"/>
          </w:tcPr>
          <w:p w14:paraId="317A20D6" w14:textId="77777777" w:rsidR="009226B3" w:rsidRDefault="009226B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54A6C69" w14:textId="77777777" w:rsidR="009226B3" w:rsidRDefault="009226B3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032DDA9B" w14:textId="77777777" w:rsidR="009226B3" w:rsidRDefault="009226B3">
            <w:pPr>
              <w:pStyle w:val="TableParagraph"/>
              <w:spacing w:before="0"/>
              <w:ind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14:paraId="11281359" w14:textId="77777777" w:rsidR="009226B3" w:rsidRDefault="009226B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97B0929" w14:textId="77777777" w:rsidR="009226B3" w:rsidRDefault="009226B3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101B53D9" w14:textId="77777777" w:rsidR="009226B3" w:rsidRDefault="009226B3">
            <w:pPr>
              <w:pStyle w:val="TableParagraph"/>
              <w:spacing w:before="0"/>
              <w:ind w:left="4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036C592B" w14:textId="77777777" w:rsidR="009226B3" w:rsidRDefault="009226B3">
            <w:pPr>
              <w:pStyle w:val="TableParagraph"/>
              <w:spacing w:before="98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5CABC9DE" w14:textId="77777777" w:rsidR="009226B3" w:rsidRDefault="009226B3">
            <w:pPr>
              <w:pStyle w:val="TableParagraph"/>
              <w:spacing w:before="9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456C1F97" w14:textId="77777777" w:rsidR="009226B3" w:rsidRDefault="009226B3">
            <w:pPr>
              <w:pStyle w:val="TableParagraph"/>
              <w:spacing w:before="118" w:line="218" w:lineRule="auto"/>
              <w:ind w:left="239" w:right="140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6004CACE" w14:textId="77777777" w:rsidR="009226B3" w:rsidRDefault="009226B3">
            <w:pPr>
              <w:pStyle w:val="TableParagraph"/>
              <w:spacing w:before="98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32E530B4" w14:textId="77777777" w:rsidR="009226B3" w:rsidRDefault="009226B3">
            <w:pPr>
              <w:pStyle w:val="TableParagraph"/>
              <w:spacing w:before="118" w:line="218" w:lineRule="auto"/>
              <w:ind w:left="189" w:right="8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1D8A4A80" w14:textId="77777777" w:rsidR="009226B3" w:rsidRDefault="009226B3">
            <w:pPr>
              <w:pStyle w:val="TableParagraph"/>
              <w:spacing w:before="118" w:line="218" w:lineRule="auto"/>
              <w:ind w:left="420" w:right="31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14:paraId="5D58D38F" w14:textId="77777777" w:rsidR="009226B3" w:rsidRDefault="009226B3">
            <w:pPr>
              <w:pStyle w:val="TableParagraph"/>
              <w:spacing w:before="98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 w14:paraId="33B90498" w14:textId="77777777" w:rsidR="009226B3" w:rsidRDefault="009226B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BF2076B" w14:textId="77777777" w:rsidR="009226B3" w:rsidRDefault="009226B3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6F1389A8" w14:textId="77777777" w:rsidR="009226B3" w:rsidRDefault="009226B3">
            <w:pPr>
              <w:pStyle w:val="TableParagraph"/>
              <w:spacing w:before="0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226B3" w14:paraId="0261F6BA" w14:textId="77777777">
        <w:trPr>
          <w:trHeight w:val="373"/>
        </w:trPr>
        <w:tc>
          <w:tcPr>
            <w:tcW w:w="720" w:type="dxa"/>
          </w:tcPr>
          <w:p w14:paraId="79775810" w14:textId="77777777" w:rsidR="009226B3" w:rsidRDefault="009226B3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14:paraId="727A4BA8" w14:textId="77777777" w:rsidR="009226B3" w:rsidRDefault="009226B3">
            <w:pPr>
              <w:pStyle w:val="TableParagraph"/>
              <w:ind w:left="45" w:right="5"/>
              <w:jc w:val="center"/>
              <w:rPr>
                <w:sz w:val="24"/>
              </w:rPr>
            </w:pPr>
            <w:r>
              <w:rPr>
                <w:sz w:val="24"/>
              </w:rPr>
              <w:t>Kit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básico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680" w:type="dxa"/>
          </w:tcPr>
          <w:p w14:paraId="58B550F5" w14:textId="77777777" w:rsidR="009226B3" w:rsidRDefault="0092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680" w:type="dxa"/>
          </w:tcPr>
          <w:p w14:paraId="0DD723A8" w14:textId="77777777" w:rsidR="009226B3" w:rsidRDefault="0092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680" w:type="dxa"/>
          </w:tcPr>
          <w:p w14:paraId="117F98DC" w14:textId="77777777" w:rsidR="009226B3" w:rsidRDefault="009226B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680" w:type="dxa"/>
          </w:tcPr>
          <w:p w14:paraId="6717E592" w14:textId="77777777" w:rsidR="009226B3" w:rsidRDefault="0092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1822</w:t>
            </w:r>
          </w:p>
        </w:tc>
        <w:tc>
          <w:tcPr>
            <w:tcW w:w="680" w:type="dxa"/>
          </w:tcPr>
          <w:p w14:paraId="1ACEEDFB" w14:textId="77777777" w:rsidR="009226B3" w:rsidRDefault="0092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1660</w:t>
            </w:r>
          </w:p>
        </w:tc>
        <w:tc>
          <w:tcPr>
            <w:tcW w:w="680" w:type="dxa"/>
          </w:tcPr>
          <w:p w14:paraId="0F8C64CB" w14:textId="77777777" w:rsidR="009226B3" w:rsidRDefault="0092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680" w:type="dxa"/>
          </w:tcPr>
          <w:p w14:paraId="1803727A" w14:textId="77777777" w:rsidR="009226B3" w:rsidRDefault="0092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4656</w:t>
            </w:r>
          </w:p>
        </w:tc>
        <w:tc>
          <w:tcPr>
            <w:tcW w:w="840" w:type="dxa"/>
          </w:tcPr>
          <w:p w14:paraId="574B64AC" w14:textId="77777777" w:rsidR="009226B3" w:rsidRDefault="009226B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17345</w:t>
            </w:r>
          </w:p>
        </w:tc>
      </w:tr>
    </w:tbl>
    <w:p w14:paraId="0342E1B1" w14:textId="77777777" w:rsidR="00255712" w:rsidRDefault="00255712">
      <w:pPr>
        <w:rPr>
          <w:sz w:val="24"/>
        </w:rPr>
        <w:sectPr w:rsidR="00255712">
          <w:headerReference w:type="default" r:id="rId7"/>
          <w:footerReference w:type="default" r:id="rId8"/>
          <w:type w:val="continuous"/>
          <w:pgSz w:w="11910" w:h="16840"/>
          <w:pgMar w:top="2960" w:right="1080" w:bottom="1540" w:left="1180" w:header="720" w:footer="1356" w:gutter="0"/>
          <w:pgNumType w:start="1"/>
          <w:cols w:space="720"/>
        </w:sectPr>
      </w:pPr>
    </w:p>
    <w:p w14:paraId="37D8E58C" w14:textId="77777777" w:rsidR="00255712" w:rsidRDefault="00255712">
      <w:pPr>
        <w:pStyle w:val="Corpodetexto"/>
        <w:rPr>
          <w:b/>
          <w:sz w:val="20"/>
        </w:rPr>
      </w:pPr>
    </w:p>
    <w:p w14:paraId="16EAF6B6" w14:textId="77777777" w:rsidR="00255712" w:rsidRDefault="00255712">
      <w:pPr>
        <w:pStyle w:val="Corpodetexto"/>
        <w:spacing w:before="7"/>
        <w:rPr>
          <w:b/>
          <w:sz w:val="21"/>
        </w:rPr>
      </w:pPr>
    </w:p>
    <w:p w14:paraId="4F07618F" w14:textId="77777777" w:rsidR="00255712" w:rsidRDefault="000054A6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693682B0" w14:textId="77777777" w:rsidR="00255712" w:rsidRDefault="00255712">
      <w:pPr>
        <w:pStyle w:val="Corpodetexto"/>
        <w:rPr>
          <w:b/>
          <w:sz w:val="33"/>
        </w:rPr>
      </w:pPr>
    </w:p>
    <w:p w14:paraId="6B408EAC" w14:textId="77777777" w:rsidR="00255712" w:rsidRDefault="000054A6">
      <w:pPr>
        <w:pStyle w:val="Ttulo2"/>
        <w:ind w:left="2492" w:right="2494" w:firstLine="0"/>
        <w:jc w:val="center"/>
      </w:pPr>
      <w:r>
        <w:rPr>
          <w:spacing w:val="-1"/>
        </w:rPr>
        <w:t>GRUPO 01:</w:t>
      </w:r>
      <w:r>
        <w:rPr>
          <w:spacing w:val="1"/>
        </w:rPr>
        <w:t xml:space="preserve"> </w:t>
      </w:r>
      <w:r>
        <w:rPr>
          <w:spacing w:val="-1"/>
        </w:rPr>
        <w:t>KIT</w:t>
      </w:r>
      <w:r>
        <w:rPr>
          <w:spacing w:val="-5"/>
        </w:rPr>
        <w:t xml:space="preserve"> </w:t>
      </w:r>
      <w:r>
        <w:rPr>
          <w:spacing w:val="-1"/>
        </w:rPr>
        <w:t>BÁSICO DE</w:t>
      </w:r>
      <w:r>
        <w:rPr>
          <w:spacing w:val="-13"/>
        </w:rPr>
        <w:t xml:space="preserve"> </w:t>
      </w:r>
      <w:r>
        <w:rPr>
          <w:spacing w:val="-1"/>
        </w:rPr>
        <w:t>ALIMENTOS</w:t>
      </w:r>
    </w:p>
    <w:p w14:paraId="26AE5C8A" w14:textId="593CF3A9" w:rsidR="00255712" w:rsidRDefault="00255712">
      <w:pPr>
        <w:pStyle w:val="Corpodetexto"/>
        <w:spacing w:before="2"/>
        <w:rPr>
          <w:b/>
          <w:sz w:val="16"/>
        </w:rPr>
      </w:pPr>
    </w:p>
    <w:p w14:paraId="4BFEF906" w14:textId="77777777" w:rsidR="00255712" w:rsidRDefault="00255712">
      <w:pPr>
        <w:rPr>
          <w:sz w:val="16"/>
        </w:rPr>
      </w:pPr>
    </w:p>
    <w:p w14:paraId="2C759141" w14:textId="77777777" w:rsidR="003D4008" w:rsidRDefault="003D4008">
      <w:pPr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7"/>
        <w:gridCol w:w="8773"/>
      </w:tblGrid>
      <w:tr w:rsidR="003D4008" w14:paraId="5078DF30" w14:textId="77777777" w:rsidTr="003D4008">
        <w:tc>
          <w:tcPr>
            <w:tcW w:w="1101" w:type="dxa"/>
            <w:shd w:val="clear" w:color="auto" w:fill="D9D9D9" w:themeFill="background1" w:themeFillShade="D9"/>
          </w:tcPr>
          <w:p w14:paraId="0560E0CE" w14:textId="1F25CF6E" w:rsidR="003D4008" w:rsidRPr="003D4008" w:rsidRDefault="003D4008" w:rsidP="003D4008">
            <w:pPr>
              <w:spacing w:before="132"/>
              <w:ind w:left="6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89" w:type="dxa"/>
            <w:shd w:val="clear" w:color="auto" w:fill="D9D9D9" w:themeFill="background1" w:themeFillShade="D9"/>
          </w:tcPr>
          <w:p w14:paraId="5F135FA5" w14:textId="77777777" w:rsidR="003D4008" w:rsidRDefault="003D4008" w:rsidP="003D4008">
            <w:pPr>
              <w:spacing w:before="132"/>
              <w:ind w:left="3639" w:right="3619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  <w:p w14:paraId="709CF53B" w14:textId="3A335A13" w:rsidR="003D4008" w:rsidRPr="003D4008" w:rsidRDefault="003D4008" w:rsidP="003D4008">
            <w:pPr>
              <w:spacing w:before="132"/>
              <w:ind w:left="3639" w:right="3619"/>
              <w:jc w:val="center"/>
              <w:rPr>
                <w:b/>
              </w:rPr>
            </w:pPr>
          </w:p>
        </w:tc>
      </w:tr>
      <w:tr w:rsidR="003D4008" w14:paraId="0D3EDE7F" w14:textId="77777777" w:rsidTr="003D4008">
        <w:tc>
          <w:tcPr>
            <w:tcW w:w="1101" w:type="dxa"/>
          </w:tcPr>
          <w:p w14:paraId="48170DAD" w14:textId="77777777" w:rsidR="003D4008" w:rsidRPr="003D4008" w:rsidRDefault="003D4008">
            <w:pPr>
              <w:rPr>
                <w:sz w:val="24"/>
                <w:szCs w:val="36"/>
              </w:rPr>
            </w:pPr>
          </w:p>
        </w:tc>
        <w:tc>
          <w:tcPr>
            <w:tcW w:w="8689" w:type="dxa"/>
            <w:shd w:val="clear" w:color="auto" w:fill="FFFFFF" w:themeFill="background1"/>
          </w:tcPr>
          <w:p w14:paraId="4D3717CE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Kit básico de alimentos contendo:</w:t>
            </w:r>
          </w:p>
          <w:p w14:paraId="5599122D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Açúcar, tipo: cristal, prazo validade mínimo: 12 meses. DESCRIÇÃO COMPLEMENTAR: Açúcar, tipo CRISTAL branco de 1ª qualidade, acondicionado em embalagem transparente de 1 Kg, com todas as informações pertinentes ao produto, previsto na legislação vigente, com prazo de validade de 12 meses no momento da entrega. Unidade de medida: pacote com 01 Kg. Quantidade: 01. (CATMAT 463989).</w:t>
            </w:r>
          </w:p>
          <w:p w14:paraId="6C5B281B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Arroz beneficiado, tipo: parboilizado, subgrupo: polido, classe: longo fino, qualidade: tipo 1. DESCRIÇÃO COMPLEMENTAR: Arroz PARBOILIZADO, polido, tipo 1, limpo, industrializado, sem fios brancos característicos de infestação, sem contaminantes. Rotulagem de acordo com a legislação. Deverá apresentar validade mínima de 06 meses a partir da data de entrega. Unidade de medida: pacote com 01 Kg. Quantidade: 01. (CATMAT 458908)</w:t>
            </w:r>
          </w:p>
          <w:p w14:paraId="001E72E6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Aveia beneficiada, classe: branca, apresentação: em flocos finos, presença de glúten: contém glúten. DESCRIÇÃO COMPLEMENTAR: Aveia em flocos finos. A embalagem interna deverá ser em pacotes plásticos transparentes, limpos e resistentes que garantam a integridade do produto até o momento do consumo, acondicionada em caixas lacradas. A rotulagem deverá obedecer a legislação vigente. Deverá apresentar validade mínima de 06 meses a partir da data de entrega à unidade requisitante. Unidade de medida: embalagem com 200 g. Quantidade: 01. (CATMAT 460501)</w:t>
            </w:r>
          </w:p>
          <w:p w14:paraId="2B2A8200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Biscoito, apresentação: quadrado, classificação: salgado, tipo: cream cracker. DESCRIÇÃO COMPLEMENTAR: Biscoito salgado cream cracker. Rotulagem de acordo com a legislação. Validade mínima de 6 meses a partir da data de entrega. Unidade de medida: pacote de 400g. Quantidade: 01. (CATMAT 235092)</w:t>
            </w:r>
          </w:p>
          <w:p w14:paraId="18CA066E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Café, apresentação: torrado moído, intensidade: média, tipo: tradicional, empacotamento: vácuo, prazo validade mínimo: 15 meses. DESCRIÇÃO COMPLEMENTAR: Café tradicional, torrado, moído e embalado à vácuo, com selo ABIC. Rotulagem de acordo com a legislação. Deverá apresentar validade mínima de 12 meses a partir da data de entrega à unidade requisitante. Unidade de medida: Pacote com 250g. Quantidade: 01. (CATMAT 463593)</w:t>
            </w:r>
          </w:p>
          <w:p w14:paraId="19657651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- Farinha de milho, grão: amarelo, tipo: flocada, apresentação: pré-cozida, característica adicional: transgênico, ingrediente adicional: fortificada com ferro e ácido fólico. DESCRIÇÃO COMPLEMENTAR: Farinha milho para CUSCUZ, apresentação flocos milho, tipo pré-cozida, boa qualidade, sem glúten. Características adicionais: sem sal. enriquecida com ferro e ácido fólico 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lastRenderedPageBreak/>
              <w:t>(vitamina B9). Rotulagem de acordo com a legislação vigente. Deverá apresentar validade mínima de 3 meses a partir da data de entrega. Unidade de medida: pacote de 500g. Quantidade: 02. (CATMAT 459017)</w:t>
            </w:r>
          </w:p>
          <w:p w14:paraId="6478B86C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Leguminosa, variedade: feijão carioca, tipo: tipo 1. DESCRIÇÃO COMPLEMENTAR: Feijão carioca, industrializado, tipo 1. Cores rajadas de marrom claro e escuro, classe cores, grupo I comum. Embalagem plástica transparente. Rotulagem em conformidade à legislação. Isento de matéria terrosa, parasitas, fungos, vestígios de insetos, livres de umidade e coloração especifica. O produto deverá apresentar validade mínima de 06 meses a partir da data de entrega à unidade requisitante. Unidade de medida: Embalagem de 1kg. Quantidade: 01. (CATMAT 464553)</w:t>
            </w:r>
          </w:p>
          <w:p w14:paraId="0647ED84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Amido, base: de mandioca, grupo: tapioca, subgrupo: goma, características adicionais: massa hidratada para tapioca, sem sabor. DESCRIÇÃO COMPLEMENTAR: Amido, base de mandioca, massa pronta para tapioca de primeira qualidade, subgrupo goma, características adicionais massa hidratada para tapioca, sem sabor. A Embalagem deverá conter rótulo com os dados de identificação, procedência e validade. Prazo de validade mínimo de 90 dias a partir da data de entrega à unidade requisitante. Unidade de medida: Embalagem 500g. Quantidade: 01. (CATMAT 465693)</w:t>
            </w:r>
          </w:p>
          <w:p w14:paraId="106F921C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Leite em pó, origem: de vaca, teor gordura: integral, solubilidade: instantâneo. DESCRIÇÃO COMPLEMENTAR: Leite em pó integral, sem adição de açúcar, Instantâneo. Deverá apresentar validade mínima de 06 meses a partir da data de entrega à unidade requisitante. NÃO PODE SER LEITE MODIFICADO NEM PRODUTO LÁCTEO. Rotulagem de acordo com a legislação vigente. Unidade de medida: Pacote de 200g. Quantidade: 02. (CATMAT 446019)</w:t>
            </w:r>
          </w:p>
          <w:p w14:paraId="2344F5A5" w14:textId="77777777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- Macarrão, teor de umidade: massa seca, base da massa: de farinha de trigo, apresentação: espaguete. DESCRIÇÃO COMPLEMENTAR: Macarrão fino. tipo espaguete. SEM OVOS, de 1ª qualidade, íntegro. Rotulagem de acordo com a legislação vigente. Deverá apresentar validade mínima de 10 meses a partir da data de entrega à unidade requisitante. Unidade de Medida: Pacote com 500 g. Quantidade: 02. (CATMAT 458951)</w:t>
            </w:r>
          </w:p>
          <w:p w14:paraId="27907AA2" w14:textId="01DBAF1B" w:rsid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- Canjica, grupo: especial, nº 3, subgrupo: </w:t>
            </w:r>
            <w:proofErr w:type="spellStart"/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despeliculada</w:t>
            </w:r>
            <w:proofErr w:type="spellEnd"/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, classe: branca, qualidade: tipo 1, característica adicional: não transgênico. DESCRIÇÃO COMPLEMENTAR: Canjica de milho branco – Milho, de cor branca, grupo especial, </w:t>
            </w:r>
            <w:proofErr w:type="spellStart"/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despeliculado</w:t>
            </w:r>
            <w:proofErr w:type="spellEnd"/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, tipo 1, para preparo do Munguzá doce (Canjica), grãos sem mofo, embalagem plástica, resistente, sem perfurações, validade mínima de 4 meses a partir da data de entrega à unidade requisitante. Rotulagem em conformidade à legislação vigente. Unidade de medida: pacote com 500g. Quantidade: 0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1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. (CATMAT 463690)</w:t>
            </w:r>
          </w:p>
          <w:p w14:paraId="63D9597A" w14:textId="5174CC73" w:rsidR="003D4008" w:rsidRP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- Milho, tipo grão, aplicação munguzá (canjica)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. DESCRIÇÃO COMPLEMENTAR: Canjica de milho 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amarela 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– Milho, de cor 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amarelo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, grupo especial, </w:t>
            </w:r>
            <w:proofErr w:type="spellStart"/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despeliculado</w:t>
            </w:r>
            <w:proofErr w:type="spellEnd"/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, tipo 1, para preparo do Munguzá doce (Canjica), grãos sem mofo, embalagem plástica, resistente, sem perfurações, validade mínima de 4 meses a partir da data de entrega à unidade requisitante. Rotulagem em conformidade à legislação vigente. Unidade de medida: pacote com 500g. Quantidade: 0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1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. (CATMAT 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279262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>)</w:t>
            </w:r>
          </w:p>
          <w:p w14:paraId="6CBD5B76" w14:textId="77777777" w:rsidR="003D4008" w:rsidRDefault="003D4008" w:rsidP="003D400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- Proteína texturizada soja, composição básica: proteína de soja 50% e carboidrato 30%, apresentação: flocos, aspecto físico: desidratada, sabor: carne bovina. DESCRIÇÃO COMPLEMENTAR: Proteína texturizada MÉDIA de soja, SABOR CARNE, com aspecto cor, cheiro e sabor próprio, isenta de sujidades, em saco plástico transparente. Rotulagem de acordo com a </w:t>
            </w:r>
            <w:r w:rsidRPr="003D4008">
              <w:rPr>
                <w:rFonts w:ascii="Source Sans Pro" w:hAnsi="Source Sans Pro"/>
                <w:color w:val="333333"/>
                <w:sz w:val="21"/>
                <w:szCs w:val="21"/>
              </w:rPr>
              <w:lastRenderedPageBreak/>
              <w:t>legislação vigente. SOJA NÃO TRANSGÊNICA. Deverá apresentar validade mínima de 6 meses a partir da data de entrega à unidade requisitante. Unidade de medida: Pacote com 400 g. Quantidade: 01. (CATMAT 383472)</w:t>
            </w:r>
          </w:p>
          <w:p w14:paraId="37748C80" w14:textId="77777777" w:rsidR="003D4008" w:rsidRPr="003D4008" w:rsidRDefault="003D4008">
            <w:pPr>
              <w:rPr>
                <w:sz w:val="24"/>
                <w:szCs w:val="36"/>
              </w:rPr>
            </w:pPr>
          </w:p>
        </w:tc>
      </w:tr>
    </w:tbl>
    <w:p w14:paraId="0A20DDF2" w14:textId="0FA44847" w:rsidR="003D4008" w:rsidRDefault="003D4008">
      <w:pPr>
        <w:rPr>
          <w:sz w:val="16"/>
        </w:rPr>
        <w:sectPr w:rsidR="003D4008">
          <w:pgSz w:w="11910" w:h="16840"/>
          <w:pgMar w:top="2960" w:right="1080" w:bottom="1540" w:left="1180" w:header="720" w:footer="1356" w:gutter="0"/>
          <w:cols w:space="720"/>
        </w:sectPr>
      </w:pPr>
    </w:p>
    <w:p w14:paraId="21218BA6" w14:textId="77777777" w:rsidR="00255712" w:rsidRDefault="00255712">
      <w:pPr>
        <w:pStyle w:val="Corpodetexto"/>
        <w:rPr>
          <w:sz w:val="20"/>
        </w:rPr>
      </w:pPr>
    </w:p>
    <w:p w14:paraId="1EF716FB" w14:textId="77777777" w:rsidR="00255712" w:rsidRDefault="00255712">
      <w:pPr>
        <w:pStyle w:val="Corpodetexto"/>
        <w:spacing w:before="4"/>
        <w:rPr>
          <w:sz w:val="22"/>
        </w:rPr>
      </w:pPr>
    </w:p>
    <w:p w14:paraId="08394D17" w14:textId="77777777" w:rsidR="00255712" w:rsidRDefault="000054A6">
      <w:pPr>
        <w:pStyle w:val="Ttulo2"/>
        <w:numPr>
          <w:ilvl w:val="0"/>
          <w:numId w:val="1"/>
        </w:numPr>
        <w:tabs>
          <w:tab w:val="left" w:pos="360"/>
        </w:tabs>
        <w:spacing w:before="90"/>
        <w:ind w:left="360" w:hanging="240"/>
        <w:jc w:val="left"/>
      </w:pPr>
      <w:r>
        <w:t>JUSTIFICATIVA</w:t>
      </w:r>
    </w:p>
    <w:p w14:paraId="194F1DC9" w14:textId="77777777" w:rsidR="00255712" w:rsidRDefault="00255712">
      <w:pPr>
        <w:pStyle w:val="Corpodetexto"/>
        <w:spacing w:before="5"/>
        <w:rPr>
          <w:b/>
          <w:sz w:val="32"/>
        </w:rPr>
      </w:pPr>
    </w:p>
    <w:p w14:paraId="0B3664DD" w14:textId="77777777" w:rsidR="00255712" w:rsidRDefault="000054A6">
      <w:pPr>
        <w:pStyle w:val="PargrafodaLista"/>
        <w:numPr>
          <w:ilvl w:val="1"/>
          <w:numId w:val="1"/>
        </w:numPr>
        <w:tabs>
          <w:tab w:val="left" w:pos="540"/>
        </w:tabs>
        <w:spacing w:before="1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Petrolina</w:t>
      </w:r>
    </w:p>
    <w:p w14:paraId="40C838A5" w14:textId="77777777" w:rsidR="00255712" w:rsidRDefault="000054A6">
      <w:pPr>
        <w:pStyle w:val="Corpodetexto"/>
        <w:spacing w:before="195" w:line="220" w:lineRule="auto"/>
        <w:ind w:left="120" w:right="120"/>
        <w:jc w:val="both"/>
      </w:pP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Alimentação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(PNAE), que garante ao estudante o direito à alimentação escolar de forma universal cujo recurso</w:t>
      </w:r>
      <w:r>
        <w:rPr>
          <w:spacing w:val="-57"/>
        </w:rPr>
        <w:t xml:space="preserve"> </w:t>
      </w:r>
      <w:r>
        <w:t>encaminhado às unidades executoras possu</w:t>
      </w:r>
      <w:r>
        <w:t>i caráter suplementar, ou seja, cabe a cada unidade</w:t>
      </w:r>
      <w:r>
        <w:rPr>
          <w:spacing w:val="1"/>
        </w:rPr>
        <w:t xml:space="preserve"> </w:t>
      </w:r>
      <w:r>
        <w:t>executora complementar o recurso a fim de tornar possível a oferta da alimentação escolar, que</w:t>
      </w:r>
      <w:r>
        <w:rPr>
          <w:spacing w:val="1"/>
        </w:rPr>
        <w:t xml:space="preserve"> </w:t>
      </w:r>
      <w:r>
        <w:t>como já foi mencionado é direito do aluno. Os gêneros constantes nos kits de alimentos foram</w:t>
      </w:r>
      <w:r>
        <w:rPr>
          <w:spacing w:val="1"/>
        </w:rPr>
        <w:t xml:space="preserve"> </w:t>
      </w:r>
      <w:r>
        <w:t>pensados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cardápio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elaborado.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básico,</w:t>
      </w:r>
      <w:r>
        <w:rPr>
          <w:spacing w:val="1"/>
        </w:rPr>
        <w:t xml:space="preserve"> </w:t>
      </w:r>
      <w:r>
        <w:t>poder-se-ia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cálculo,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quantitativo total de 1.251 estudantes apontado no relatório do FNDE "ALUNADO POR AÇÃO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ALIMENTAÇÃO</w:t>
      </w:r>
      <w:r>
        <w:rPr>
          <w:spacing w:val="4"/>
        </w:rPr>
        <w:t xml:space="preserve"> </w:t>
      </w:r>
      <w:r>
        <w:t>ESCOLAR"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No</w:t>
      </w:r>
    </w:p>
    <w:p w14:paraId="5C31DAEC" w14:textId="77777777" w:rsidR="00255712" w:rsidRDefault="000054A6">
      <w:pPr>
        <w:pStyle w:val="Corpodetexto"/>
        <w:spacing w:line="220" w:lineRule="auto"/>
        <w:ind w:left="120" w:right="118"/>
        <w:jc w:val="both"/>
      </w:pPr>
      <w:r>
        <w:t>Sistema de Controle de Aquisição de Bens e Serviços – SICABs IFSERTÃO-PE há o mesmo</w:t>
      </w:r>
      <w:r>
        <w:rPr>
          <w:spacing w:val="1"/>
        </w:rPr>
        <w:t xml:space="preserve"> </w:t>
      </w:r>
      <w:r>
        <w:t>documento de forma virtual, disponível por 5 (cinco) anos da data da assinatura, conforme</w:t>
      </w:r>
      <w:r>
        <w:rPr>
          <w:spacing w:val="1"/>
        </w:rPr>
        <w:t xml:space="preserve"> </w:t>
      </w:r>
      <w:r>
        <w:t>Manual de P</w:t>
      </w:r>
      <w:r>
        <w:t>lanejamento das Aquisições e Contratações do IF Sertão-PE presente na página 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7FA8666C" w14:textId="77777777" w:rsidR="00255712" w:rsidRDefault="00255712">
      <w:pPr>
        <w:pStyle w:val="Corpodetexto"/>
        <w:spacing w:before="7"/>
        <w:rPr>
          <w:sz w:val="32"/>
        </w:rPr>
      </w:pPr>
    </w:p>
    <w:p w14:paraId="7A6E4381" w14:textId="77777777" w:rsidR="00255712" w:rsidRDefault="000054A6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7"/>
        </w:rPr>
        <w:t xml:space="preserve"> </w:t>
      </w:r>
      <w:r>
        <w:t>Ouricuri</w:t>
      </w:r>
    </w:p>
    <w:p w14:paraId="732098E2" w14:textId="77777777" w:rsidR="00255712" w:rsidRDefault="000054A6">
      <w:pPr>
        <w:pStyle w:val="Corpodetexto"/>
        <w:spacing w:before="196" w:line="220" w:lineRule="auto"/>
        <w:ind w:left="120" w:right="123"/>
        <w:jc w:val="both"/>
      </w:pPr>
      <w:r>
        <w:t>Considerando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necessidade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atender</w:t>
      </w:r>
      <w:r>
        <w:rPr>
          <w:spacing w:val="57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demandas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discentes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campus</w:t>
      </w:r>
      <w:r>
        <w:rPr>
          <w:spacing w:val="57"/>
        </w:rPr>
        <w:t xml:space="preserve"> </w:t>
      </w:r>
      <w:r>
        <w:t>Ouricuri</w:t>
      </w:r>
      <w:r>
        <w:rPr>
          <w:spacing w:val="57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vulnerabilidade</w:t>
      </w:r>
      <w:r>
        <w:rPr>
          <w:spacing w:val="-1"/>
        </w:rPr>
        <w:t xml:space="preserve"> </w:t>
      </w:r>
      <w:r>
        <w:t>social.</w:t>
      </w:r>
    </w:p>
    <w:p w14:paraId="4495FB08" w14:textId="77777777" w:rsidR="00255712" w:rsidRDefault="000054A6">
      <w:pPr>
        <w:pStyle w:val="Corpodetexto"/>
        <w:spacing w:line="220" w:lineRule="auto"/>
        <w:ind w:left="120" w:right="126"/>
        <w:jc w:val="both"/>
      </w:pPr>
      <w:r>
        <w:t>Considerando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oferecimento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estarmos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remoto, torna-se necessário o atendimento dos mesmos com a oferta de kits alimentares, visando</w:t>
      </w:r>
      <w:r>
        <w:rPr>
          <w:spacing w:val="1"/>
        </w:rPr>
        <w:t xml:space="preserve"> </w:t>
      </w:r>
      <w:r>
        <w:t>dirimir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dificuldades das famílias devido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pandemia da COVID-19.</w:t>
      </w:r>
    </w:p>
    <w:p w14:paraId="48CC2F28" w14:textId="77777777" w:rsidR="00255712" w:rsidRDefault="000054A6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</w:t>
      </w:r>
      <w:r>
        <w:t>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</w:t>
      </w:r>
      <w:r>
        <w:t>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-2"/>
        </w:rPr>
        <w:t xml:space="preserve"> </w:t>
      </w:r>
      <w:r>
        <w:t>no seguinte</w:t>
      </w:r>
      <w:r>
        <w:rPr>
          <w:spacing w:val="-2"/>
        </w:rPr>
        <w:t xml:space="preserve"> </w:t>
      </w:r>
      <w:r>
        <w:t>endereço:</w:t>
      </w:r>
      <w:r>
        <w:rPr>
          <w:spacing w:val="-14"/>
        </w:rPr>
        <w:t xml:space="preserve"> </w:t>
      </w:r>
      <w:r>
        <w:t>A</w:t>
      </w:r>
    </w:p>
    <w:p w14:paraId="5C39F5C9" w14:textId="77777777" w:rsidR="00255712" w:rsidRDefault="000054A6">
      <w:pPr>
        <w:pStyle w:val="Corpodetexto"/>
        <w:spacing w:line="220" w:lineRule="auto"/>
        <w:ind w:left="120" w:right="125"/>
        <w:jc w:val="both"/>
      </w:pPr>
      <w:r>
        <w:t>instituição &gt; Diretorias Sistêmicas &gt; Licitações &gt; Documentos Padronizados ou através do link:</w:t>
      </w:r>
      <w:r>
        <w:rPr>
          <w:spacing w:val="1"/>
        </w:rPr>
        <w:t xml:space="preserve"> </w:t>
      </w:r>
      <w:hyperlink r:id="rId9">
        <w:r>
          <w:t>https://www.ifsertao-pe.edu.br/index.php/documentos-padronizacao.</w:t>
        </w:r>
      </w:hyperlink>
    </w:p>
    <w:p w14:paraId="3696FB35" w14:textId="77777777" w:rsidR="00255712" w:rsidRDefault="00255712">
      <w:pPr>
        <w:pStyle w:val="Corpodetexto"/>
        <w:spacing w:before="7"/>
        <w:rPr>
          <w:sz w:val="32"/>
        </w:rPr>
      </w:pPr>
    </w:p>
    <w:p w14:paraId="592FFC44" w14:textId="77777777" w:rsidR="00255712" w:rsidRDefault="000054A6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Petrolina</w:t>
      </w:r>
      <w:r>
        <w:rPr>
          <w:spacing w:val="-5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Rural</w:t>
      </w:r>
    </w:p>
    <w:p w14:paraId="20ED98A4" w14:textId="77777777" w:rsidR="00255712" w:rsidRDefault="000054A6">
      <w:pPr>
        <w:pStyle w:val="Corpodetexto"/>
        <w:spacing w:before="196" w:line="220" w:lineRule="auto"/>
        <w:ind w:left="120" w:right="111"/>
        <w:jc w:val="both"/>
      </w:pPr>
      <w:r>
        <w:t>A realização de processo de licitação para aquisição deste objeto se justifica f</w:t>
      </w:r>
      <w:r>
        <w:t>ace ao interesse</w:t>
      </w:r>
      <w:r>
        <w:rPr>
          <w:spacing w:val="1"/>
        </w:rPr>
        <w:t xml:space="preserve"> </w:t>
      </w:r>
      <w:r>
        <w:t>público de proceder-se a distribuição realizada pelo Instituto Federal do Sertão Pernambucano</w:t>
      </w:r>
      <w:r>
        <w:rPr>
          <w:spacing w:val="1"/>
        </w:rPr>
        <w:t xml:space="preserve"> </w:t>
      </w:r>
      <w:r>
        <w:t>campus Petrolina Zona Rural aos alunos/famílias, as quais, comprovadamente, se encontram em</w:t>
      </w:r>
      <w:r>
        <w:rPr>
          <w:spacing w:val="1"/>
        </w:rPr>
        <w:t xml:space="preserve"> </w:t>
      </w:r>
      <w:r>
        <w:t>situação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necessidade,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situação</w:t>
      </w:r>
      <w:r>
        <w:rPr>
          <w:spacing w:val="13"/>
        </w:rPr>
        <w:t xml:space="preserve"> </w:t>
      </w:r>
      <w:r>
        <w:t>pandêmic</w:t>
      </w:r>
      <w:r>
        <w:t>a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atividades</w:t>
      </w:r>
      <w:r>
        <w:rPr>
          <w:spacing w:val="12"/>
        </w:rPr>
        <w:t xml:space="preserve"> </w:t>
      </w:r>
      <w:r>
        <w:t>remotas.</w:t>
      </w:r>
      <w:r>
        <w:rPr>
          <w:spacing w:val="13"/>
        </w:rPr>
        <w:t xml:space="preserve"> </w:t>
      </w:r>
      <w:r>
        <w:t>Obs.:</w:t>
      </w:r>
      <w:r>
        <w:rPr>
          <w:spacing w:val="13"/>
        </w:rPr>
        <w:t xml:space="preserve"> </w:t>
      </w:r>
      <w:r>
        <w:t>Há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via</w:t>
      </w:r>
    </w:p>
    <w:p w14:paraId="5605A08C" w14:textId="77777777" w:rsidR="00255712" w:rsidRDefault="00255712">
      <w:pPr>
        <w:spacing w:line="220" w:lineRule="auto"/>
        <w:jc w:val="both"/>
        <w:sectPr w:rsidR="00255712">
          <w:pgSz w:w="11910" w:h="16840"/>
          <w:pgMar w:top="2960" w:right="1080" w:bottom="1540" w:left="1180" w:header="720" w:footer="1356" w:gutter="0"/>
          <w:cols w:space="720"/>
        </w:sectPr>
      </w:pPr>
    </w:p>
    <w:p w14:paraId="30ECF3F3" w14:textId="77777777" w:rsidR="00255712" w:rsidRDefault="00255712">
      <w:pPr>
        <w:pStyle w:val="Corpodetexto"/>
        <w:rPr>
          <w:sz w:val="20"/>
        </w:rPr>
      </w:pPr>
    </w:p>
    <w:p w14:paraId="0D5789FF" w14:textId="77777777" w:rsidR="00255712" w:rsidRDefault="00255712">
      <w:pPr>
        <w:pStyle w:val="Corpodetexto"/>
        <w:spacing w:before="7"/>
        <w:rPr>
          <w:sz w:val="22"/>
        </w:rPr>
      </w:pPr>
    </w:p>
    <w:p w14:paraId="7255B182" w14:textId="77777777" w:rsidR="00255712" w:rsidRDefault="000054A6">
      <w:pPr>
        <w:pStyle w:val="Corpodetexto"/>
        <w:spacing w:before="108" w:line="220" w:lineRule="auto"/>
        <w:ind w:left="120" w:right="118"/>
        <w:jc w:val="both"/>
      </w:pPr>
      <w:r>
        <w:t>impressa dos cálculos utilizados para a estimativa dos quantitativos dos itens a serem licitados</w:t>
      </w:r>
      <w:r>
        <w:rPr>
          <w:spacing w:val="1"/>
        </w:rPr>
        <w:t xml:space="preserve"> </w:t>
      </w:r>
      <w:r>
        <w:t>com as respectivas memórias de cálculos e documentos (ex.: consumo de outras contratações,</w:t>
      </w:r>
      <w:r>
        <w:rPr>
          <w:spacing w:val="1"/>
        </w:rPr>
        <w:t xml:space="preserve"> </w:t>
      </w:r>
      <w:r>
        <w:t>relatório</w:t>
      </w:r>
      <w:r>
        <w:t>s, dados sobre a demanda interna, gráficos, séries históricas). No Sistema de Controle de</w:t>
      </w:r>
      <w:r>
        <w:rPr>
          <w:spacing w:val="1"/>
        </w:rPr>
        <w:t xml:space="preserve"> </w:t>
      </w:r>
      <w:r>
        <w:t>Aquisição de Bens e Serviços – SICABs IFSERTÃO-PE há o mesmo documento de forma</w:t>
      </w:r>
      <w:r>
        <w:rPr>
          <w:spacing w:val="1"/>
        </w:rPr>
        <w:t xml:space="preserve"> </w:t>
      </w:r>
      <w:r>
        <w:t>virtual,</w:t>
      </w:r>
      <w:r>
        <w:rPr>
          <w:spacing w:val="22"/>
        </w:rPr>
        <w:t xml:space="preserve"> </w:t>
      </w:r>
      <w:r>
        <w:t>disponível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(cinco)</w:t>
      </w:r>
      <w:r>
        <w:rPr>
          <w:spacing w:val="22"/>
        </w:rPr>
        <w:t xml:space="preserve"> </w:t>
      </w:r>
      <w:r>
        <w:t>anos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assinatura,</w:t>
      </w:r>
      <w:r>
        <w:rPr>
          <w:spacing w:val="21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Manual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Planejamento</w:t>
      </w:r>
      <w:r>
        <w:rPr>
          <w:spacing w:val="-58"/>
        </w:rPr>
        <w:t xml:space="preserve"> </w:t>
      </w:r>
      <w:r>
        <w:t>das Aquisições e Contratações do IF Sertão-PE presente na página doIFSERTÃOPE no 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Licitações&gt;Documentos</w:t>
      </w:r>
      <w:r>
        <w:rPr>
          <w:spacing w:val="1"/>
        </w:rPr>
        <w:t xml:space="preserve"> </w:t>
      </w:r>
      <w:r>
        <w:t>Padronizados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 link:</w:t>
      </w:r>
      <w:r>
        <w:rPr>
          <w:spacing w:val="-1"/>
        </w:rPr>
        <w:t xml:space="preserve"> </w:t>
      </w:r>
      <w:hyperlink r:id="rId10">
        <w:r>
          <w:t>ht</w:t>
        </w:r>
        <w:r>
          <w:t>tps://www.ifsertao-pe.edu.</w:t>
        </w:r>
      </w:hyperlink>
    </w:p>
    <w:p w14:paraId="5C87B911" w14:textId="77777777" w:rsidR="00255712" w:rsidRDefault="00255712">
      <w:pPr>
        <w:pStyle w:val="Corpodetexto"/>
        <w:spacing w:before="9"/>
        <w:rPr>
          <w:sz w:val="32"/>
        </w:rPr>
      </w:pPr>
    </w:p>
    <w:p w14:paraId="5DD3B04B" w14:textId="77777777" w:rsidR="00255712" w:rsidRDefault="000054A6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Floresta</w:t>
      </w:r>
    </w:p>
    <w:p w14:paraId="1D1F1566" w14:textId="77777777" w:rsidR="00255712" w:rsidRDefault="000054A6">
      <w:pPr>
        <w:pStyle w:val="Corpodetexto"/>
        <w:spacing w:before="196" w:line="220" w:lineRule="auto"/>
        <w:ind w:left="120" w:right="118"/>
        <w:jc w:val="both"/>
      </w:pPr>
      <w:r>
        <w:t>A alimentação escolar é direito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 atendidos pela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ensino, e,</w:t>
      </w:r>
      <w:r>
        <w:rPr>
          <w:spacing w:val="1"/>
        </w:rPr>
        <w:t xml:space="preserve"> </w:t>
      </w:r>
      <w:r>
        <w:t>dessa forma, todos os 506 estudantes regularmente matriculados têm direito ao recebimento da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send</w:t>
      </w:r>
      <w:r>
        <w:t>o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1518</w:t>
      </w:r>
      <w:r>
        <w:rPr>
          <w:spacing w:val="1"/>
        </w:rPr>
        <w:t xml:space="preserve"> </w:t>
      </w:r>
      <w:r>
        <w:t>kits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(506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entregas).</w:t>
      </w:r>
      <w:r>
        <w:rPr>
          <w:spacing w:val="1"/>
        </w:rPr>
        <w:t xml:space="preserve"> </w:t>
      </w:r>
      <w:r>
        <w:t>Somando-se a margem de segurança de 20%, totaliza-se a necessidade de 1822 kits de alimentos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Campus</w:t>
      </w:r>
      <w:r>
        <w:rPr>
          <w:spacing w:val="-1"/>
        </w:rPr>
        <w:t xml:space="preserve"> </w:t>
      </w:r>
      <w:r>
        <w:t>Floresta.</w:t>
      </w:r>
    </w:p>
    <w:p w14:paraId="4C84AFF6" w14:textId="77777777" w:rsidR="00255712" w:rsidRDefault="000054A6">
      <w:pPr>
        <w:pStyle w:val="Corpodetexto"/>
        <w:tabs>
          <w:tab w:val="left" w:pos="2392"/>
          <w:tab w:val="left" w:pos="4745"/>
          <w:tab w:val="left" w:pos="6046"/>
          <w:tab w:val="left" w:pos="7783"/>
          <w:tab w:val="left" w:pos="9084"/>
        </w:tabs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</w:t>
      </w:r>
      <w:r>
        <w:t>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</w:t>
      </w:r>
      <w:r>
        <w:t>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tab/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11">
        <w:r>
          <w:t>https://www.ifsertaope.edu.br/index.php/documentospadronizacao.</w:t>
        </w:r>
      </w:hyperlink>
    </w:p>
    <w:p w14:paraId="195F5C44" w14:textId="77777777" w:rsidR="00255712" w:rsidRDefault="00255712">
      <w:pPr>
        <w:pStyle w:val="Corpodetexto"/>
        <w:spacing w:before="7"/>
        <w:rPr>
          <w:sz w:val="32"/>
        </w:rPr>
      </w:pPr>
    </w:p>
    <w:p w14:paraId="7A6365C1" w14:textId="77777777" w:rsidR="00255712" w:rsidRDefault="000054A6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</w:p>
    <w:p w14:paraId="5243A123" w14:textId="77777777" w:rsidR="00255712" w:rsidRDefault="000054A6">
      <w:pPr>
        <w:pStyle w:val="Corpodetexto"/>
        <w:spacing w:before="195" w:line="220" w:lineRule="auto"/>
        <w:ind w:left="120" w:right="118"/>
        <w:jc w:val="both"/>
      </w:pPr>
      <w:r>
        <w:t>A alimentação escolar é direito universal dos alunos matriculados regularmente na rede básica de</w:t>
      </w:r>
      <w:r>
        <w:rPr>
          <w:spacing w:val="1"/>
        </w:rPr>
        <w:t xml:space="preserve"> </w:t>
      </w:r>
      <w:r>
        <w:t>ensino nas três esferas governamentais. Em virtude da pandemia pelo novo coronavírus, está</w:t>
      </w:r>
      <w:r>
        <w:rPr>
          <w:spacing w:val="1"/>
        </w:rPr>
        <w:t xml:space="preserve"> </w:t>
      </w:r>
      <w:r>
        <w:t>autorizada a distribuição de kits de alimentos para os alunos durant</w:t>
      </w:r>
      <w:r>
        <w:t>e o período de ensino remoto.</w:t>
      </w:r>
      <w:r>
        <w:rPr>
          <w:spacing w:val="1"/>
        </w:rPr>
        <w:t xml:space="preserve"> </w:t>
      </w:r>
      <w:r>
        <w:t>A aquisição de kits de alimentos já montados é uma solução para otimizar o trabalho e tempo 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terceirizados que estariam envolvidos nessas atividades de montagem dos kits. Há uma via</w:t>
      </w:r>
      <w:r>
        <w:rPr>
          <w:spacing w:val="1"/>
        </w:rPr>
        <w:t xml:space="preserve"> </w:t>
      </w:r>
      <w:r>
        <w:t>impressa dos cálculos utilizados para a estimativa dos quantitativos dos itens a serem licitados</w:t>
      </w:r>
      <w:r>
        <w:rPr>
          <w:spacing w:val="1"/>
        </w:rPr>
        <w:t xml:space="preserve"> </w:t>
      </w:r>
      <w:r>
        <w:t xml:space="preserve">com as respectivas memórias de cálculos e documentos (ex.: consumo de </w:t>
      </w:r>
      <w:r>
        <w:t>outras contratações,</w:t>
      </w:r>
      <w:r>
        <w:rPr>
          <w:spacing w:val="1"/>
        </w:rPr>
        <w:t xml:space="preserve"> </w:t>
      </w:r>
      <w:r>
        <w:t>relatórios, dados sobre a demanda interna, gráficos, séries históricas). No Sistema de Controle de</w:t>
      </w:r>
      <w:r>
        <w:rPr>
          <w:spacing w:val="1"/>
        </w:rPr>
        <w:t xml:space="preserve"> </w:t>
      </w:r>
      <w:r>
        <w:t>Aquisição de Bens e Serviços – SICABs IFSERTÃO-PE há o mesmo documento de forma</w:t>
      </w:r>
      <w:r>
        <w:rPr>
          <w:spacing w:val="1"/>
        </w:rPr>
        <w:t xml:space="preserve"> </w:t>
      </w:r>
      <w:r>
        <w:t>virtual,</w:t>
      </w:r>
      <w:r>
        <w:rPr>
          <w:spacing w:val="22"/>
        </w:rPr>
        <w:t xml:space="preserve"> </w:t>
      </w:r>
      <w:r>
        <w:t>disponível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(cinco)</w:t>
      </w:r>
      <w:r>
        <w:rPr>
          <w:spacing w:val="22"/>
        </w:rPr>
        <w:t xml:space="preserve"> </w:t>
      </w:r>
      <w:r>
        <w:t>anos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assina</w:t>
      </w:r>
      <w:r>
        <w:t>tura,</w:t>
      </w:r>
      <w:r>
        <w:rPr>
          <w:spacing w:val="21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Manual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Planejamento</w:t>
      </w:r>
      <w:r>
        <w:rPr>
          <w:spacing w:val="-58"/>
        </w:rPr>
        <w:t xml:space="preserve"> </w:t>
      </w:r>
      <w:r>
        <w:t>das Aquisições e Contratações do IF Sertão-PE presente na página do IFSERTÃOPE no seguinte</w:t>
      </w:r>
      <w:r>
        <w:rPr>
          <w:spacing w:val="1"/>
        </w:rPr>
        <w:t xml:space="preserve"> </w:t>
      </w:r>
      <w:r>
        <w:t>endereço: A instituição &gt; Diretorias Sistêmicas &gt; Licitações &gt; Documentos Padronizados ou</w:t>
      </w:r>
      <w:r>
        <w:rPr>
          <w:spacing w:val="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 link:</w:t>
      </w:r>
      <w:r>
        <w:rPr>
          <w:spacing w:val="-1"/>
        </w:rPr>
        <w:t xml:space="preserve"> </w:t>
      </w:r>
      <w:hyperlink r:id="rId12">
        <w:r>
          <w:t>https://www.ifsertao-pe.edu.</w:t>
        </w:r>
      </w:hyperlink>
    </w:p>
    <w:p w14:paraId="078997A8" w14:textId="77777777" w:rsidR="00255712" w:rsidRDefault="00255712">
      <w:pPr>
        <w:spacing w:line="220" w:lineRule="auto"/>
        <w:jc w:val="both"/>
        <w:sectPr w:rsidR="00255712">
          <w:pgSz w:w="11910" w:h="16840"/>
          <w:pgMar w:top="2960" w:right="1080" w:bottom="1540" w:left="1180" w:header="720" w:footer="1356" w:gutter="0"/>
          <w:cols w:space="720"/>
        </w:sectPr>
      </w:pPr>
    </w:p>
    <w:p w14:paraId="448BB6A3" w14:textId="77777777" w:rsidR="00255712" w:rsidRDefault="00255712">
      <w:pPr>
        <w:pStyle w:val="Corpodetexto"/>
        <w:rPr>
          <w:sz w:val="20"/>
        </w:rPr>
      </w:pPr>
    </w:p>
    <w:p w14:paraId="3EEA644E" w14:textId="77777777" w:rsidR="00255712" w:rsidRDefault="00255712">
      <w:pPr>
        <w:pStyle w:val="Corpodetexto"/>
        <w:spacing w:before="4"/>
        <w:rPr>
          <w:sz w:val="22"/>
        </w:rPr>
      </w:pPr>
    </w:p>
    <w:p w14:paraId="4116DD0D" w14:textId="77777777" w:rsidR="00255712" w:rsidRDefault="000054A6">
      <w:pPr>
        <w:pStyle w:val="Ttulo2"/>
        <w:numPr>
          <w:ilvl w:val="1"/>
          <w:numId w:val="1"/>
        </w:numPr>
        <w:tabs>
          <w:tab w:val="left" w:pos="540"/>
        </w:tabs>
        <w:spacing w:before="90"/>
      </w:pPr>
      <w:r>
        <w:t>Campus</w:t>
      </w:r>
      <w:r>
        <w:rPr>
          <w:spacing w:val="-11"/>
        </w:rPr>
        <w:t xml:space="preserve"> </w:t>
      </w:r>
      <w:r>
        <w:t>Serra</w:t>
      </w:r>
      <w:r>
        <w:rPr>
          <w:spacing w:val="-14"/>
        </w:rPr>
        <w:t xml:space="preserve"> </w:t>
      </w:r>
      <w:r>
        <w:t>Talhada</w:t>
      </w:r>
    </w:p>
    <w:p w14:paraId="252B17F6" w14:textId="77777777" w:rsidR="00255712" w:rsidRDefault="000054A6">
      <w:pPr>
        <w:pStyle w:val="Corpodetexto"/>
        <w:spacing w:before="195" w:line="220" w:lineRule="auto"/>
        <w:ind w:left="120" w:right="118"/>
        <w:jc w:val="both"/>
      </w:pPr>
      <w:r>
        <w:t>Com base no art. 21-A da Lei 11.947/2009, com redação dada pela Lei 13.987/2020 justifica</w:t>
      </w:r>
      <w:r>
        <w:rPr>
          <w:spacing w:val="1"/>
        </w:rPr>
        <w:t xml:space="preserve"> </w:t>
      </w:r>
      <w:r>
        <w:t>inserir demanda com objetivo de distribuir os alimentos adquiridos no â</w:t>
      </w:r>
      <w:r>
        <w:t>mbito e com recursos do</w:t>
      </w:r>
      <w:r>
        <w:rPr>
          <w:spacing w:val="1"/>
        </w:rPr>
        <w:t xml:space="preserve"> </w:t>
      </w:r>
      <w:r>
        <w:t>PNAE, para os alunos da educação básica a que faz jus, durante o período de suspensão das aulas</w:t>
      </w:r>
      <w:r>
        <w:rPr>
          <w:spacing w:val="1"/>
        </w:rPr>
        <w:t xml:space="preserve"> </w:t>
      </w:r>
      <w:r>
        <w:t>presenciais no campus e conforme disponibilidade orçamentária do campus. Há uma via impressa</w:t>
      </w:r>
      <w:r>
        <w:rPr>
          <w:spacing w:val="-57"/>
        </w:rPr>
        <w:t xml:space="preserve"> </w:t>
      </w:r>
      <w:r>
        <w:t>dos cálculos utilizados para a estimativa d</w:t>
      </w:r>
      <w:r>
        <w:t>os quantitativos dos itens a serem licitados com as</w:t>
      </w:r>
      <w:r>
        <w:rPr>
          <w:spacing w:val="1"/>
        </w:rPr>
        <w:t xml:space="preserve"> </w:t>
      </w:r>
      <w:r>
        <w:t>respectivas memórias de cálculos e documentos (ex.: consumo de outras contratações, relatórios,</w:t>
      </w:r>
      <w:r>
        <w:rPr>
          <w:spacing w:val="1"/>
        </w:rPr>
        <w:t xml:space="preserve"> </w:t>
      </w:r>
      <w:r>
        <w:t>dados sobre a demanda interna, gráficos, séries históricas). No Sistema de Controle de Aquisição</w:t>
      </w:r>
      <w:r>
        <w:rPr>
          <w:spacing w:val="1"/>
        </w:rPr>
        <w:t xml:space="preserve"> </w:t>
      </w:r>
      <w:r>
        <w:t>de Bens e S</w:t>
      </w:r>
      <w:r>
        <w:t>erviços – SICABs IFSERTÃO - PE há o mesmo documento de forma virtual,</w:t>
      </w:r>
      <w:r>
        <w:rPr>
          <w:spacing w:val="1"/>
        </w:rPr>
        <w:t xml:space="preserve"> </w:t>
      </w:r>
      <w:r>
        <w:t>disponível por 5 (cinco) anos da data da assinatura, conforme Manual de Planejamento das</w:t>
      </w:r>
      <w:r>
        <w:rPr>
          <w:spacing w:val="1"/>
        </w:rPr>
        <w:t xml:space="preserve"> </w:t>
      </w:r>
      <w:r>
        <w:t>Aquisições e Contratações do IF Sertão-PE presente na página do IFSERTÃOPE no seguinte</w:t>
      </w:r>
      <w:r>
        <w:rPr>
          <w:spacing w:val="1"/>
        </w:rPr>
        <w:t xml:space="preserve"> </w:t>
      </w:r>
      <w:r>
        <w:t xml:space="preserve">endereço: </w:t>
      </w:r>
      <w:r>
        <w:t>A instituição &gt; Diretorias Sistêmicas &gt; Licitações &gt; Documentos Padronizados ou</w:t>
      </w:r>
      <w:r>
        <w:rPr>
          <w:spacing w:val="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13">
        <w:r>
          <w:t>https://www.ifsertao-pe.edu.br/index.php/documentos-padronizacao.</w:t>
        </w:r>
      </w:hyperlink>
    </w:p>
    <w:p w14:paraId="014302DA" w14:textId="77777777" w:rsidR="00255712" w:rsidRDefault="00255712">
      <w:pPr>
        <w:pStyle w:val="Corpodetexto"/>
        <w:spacing w:before="8"/>
        <w:rPr>
          <w:sz w:val="32"/>
        </w:rPr>
      </w:pPr>
    </w:p>
    <w:p w14:paraId="02D10771" w14:textId="77777777" w:rsidR="00255712" w:rsidRDefault="000054A6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Salgueiro</w:t>
      </w:r>
    </w:p>
    <w:p w14:paraId="28172DE7" w14:textId="77777777" w:rsidR="00255712" w:rsidRDefault="000054A6">
      <w:pPr>
        <w:pStyle w:val="Corpodetexto"/>
        <w:spacing w:before="196" w:line="220" w:lineRule="auto"/>
        <w:ind w:left="120" w:right="119"/>
        <w:jc w:val="both"/>
      </w:pPr>
      <w:r>
        <w:t>Diante do atual cenário de pandemia e agravamento em alguns estados, tem-se como objetivo</w:t>
      </w:r>
      <w:r>
        <w:rPr>
          <w:spacing w:val="1"/>
        </w:rPr>
        <w:t xml:space="preserve"> </w:t>
      </w:r>
      <w:r>
        <w:t>a</w:t>
      </w:r>
      <w:r>
        <w:t>tender aos estudantes do ensino básico com a alimentação escolar por meio de kits doados</w:t>
      </w:r>
      <w:r>
        <w:rPr>
          <w:spacing w:val="1"/>
        </w:rPr>
        <w:t xml:space="preserve"> </w:t>
      </w:r>
      <w:r>
        <w:t>através do processo de chamada pública. Tendo em vista a permanência do ensino remoto e a</w:t>
      </w:r>
      <w:r>
        <w:rPr>
          <w:spacing w:val="1"/>
        </w:rPr>
        <w:t xml:space="preserve"> </w:t>
      </w:r>
      <w:r>
        <w:t>situação de calamidade com aumento da fome no nosso país, os programas PNAE (</w:t>
      </w:r>
      <w:r>
        <w:t>Alimentação</w:t>
      </w:r>
      <w:r>
        <w:rPr>
          <w:spacing w:val="1"/>
        </w:rPr>
        <w:t xml:space="preserve"> </w:t>
      </w:r>
      <w:r>
        <w:t>escolar) e PNAES (Assistência estudantil) tem como engajamento minimizar a vulnerabilidade</w:t>
      </w:r>
      <w:r>
        <w:rPr>
          <w:spacing w:val="1"/>
        </w:rPr>
        <w:t xml:space="preserve"> </w:t>
      </w:r>
      <w:r>
        <w:t>desses alunos a fim de fornecer uma alimentação saudável e adequada que contribua para o bom</w:t>
      </w:r>
      <w:r>
        <w:rPr>
          <w:spacing w:val="1"/>
        </w:rPr>
        <w:t xml:space="preserve"> </w:t>
      </w:r>
      <w:r>
        <w:t>aproveitamento</w:t>
      </w:r>
      <w:r>
        <w:rPr>
          <w:spacing w:val="-2"/>
        </w:rPr>
        <w:t xml:space="preserve"> </w:t>
      </w:r>
      <w:r>
        <w:t>escolar.</w:t>
      </w:r>
    </w:p>
    <w:sectPr w:rsidR="00255712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F508" w14:textId="77777777" w:rsidR="000054A6" w:rsidRDefault="000054A6">
      <w:r>
        <w:separator/>
      </w:r>
    </w:p>
  </w:endnote>
  <w:endnote w:type="continuationSeparator" w:id="0">
    <w:p w14:paraId="6B3CDF82" w14:textId="77777777" w:rsidR="000054A6" w:rsidRDefault="000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8A1" w14:textId="5FC5DD91" w:rsidR="00255712" w:rsidRDefault="009C779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2F5D7EED" wp14:editId="70F0C516">
              <wp:simplePos x="0" y="0"/>
              <wp:positionH relativeFrom="page">
                <wp:posOffset>1586865</wp:posOffset>
              </wp:positionH>
              <wp:positionV relativeFrom="page">
                <wp:posOffset>9691370</wp:posOffset>
              </wp:positionV>
              <wp:extent cx="4446905" cy="393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E044A" w14:textId="77777777" w:rsidR="00255712" w:rsidRDefault="000054A6">
                          <w:pPr>
                            <w:spacing w:before="12" w:line="199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Sertão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Pernambucano</w:t>
                          </w:r>
                        </w:p>
                        <w:p w14:paraId="4BD77967" w14:textId="77777777" w:rsidR="00255712" w:rsidRDefault="000054A6">
                          <w:pPr>
                            <w:spacing w:before="5" w:line="220" w:lineRule="auto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Rua Coronel Amorim, nº 76 – Centro – CEP: 56.302-320 </w:t>
                          </w:r>
                          <w:r>
                            <w:rPr>
                              <w:sz w:val="18"/>
                            </w:rPr>
                            <w:t>– Petrolina-PE | Fone: (87) 2101-2350.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www.ifsert</w:t>
                            </w:r>
                            <w:r>
                              <w:rPr>
                                <w:sz w:val="18"/>
                              </w:rPr>
                              <w:t>ao-pe.edu.br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D7E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95pt;margin-top:763.1pt;width:350.15pt;height:3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" filled="f" stroked="f">
              <v:textbox inset="0,0,0,0">
                <w:txbxContent>
                  <w:p w14:paraId="625E044A" w14:textId="77777777" w:rsidR="00255712" w:rsidRDefault="000054A6">
                    <w:pPr>
                      <w:spacing w:before="12" w:line="199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Sertão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Pernambucano</w:t>
                    </w:r>
                  </w:p>
                  <w:p w14:paraId="4BD77967" w14:textId="77777777" w:rsidR="00255712" w:rsidRDefault="000054A6">
                    <w:pPr>
                      <w:spacing w:before="5" w:line="220" w:lineRule="auto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Rua Coronel Amorim, nº 76 – Centro – CEP: 56.302-320 </w:t>
                    </w:r>
                    <w:r>
                      <w:rPr>
                        <w:sz w:val="18"/>
                      </w:rPr>
                      <w:t>– Petrolina-PE | Fone: (87) 2101-2350.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www.ifsert</w:t>
                      </w:r>
                      <w:r>
                        <w:rPr>
                          <w:sz w:val="18"/>
                        </w:rPr>
                        <w:t>ao-pe.edu.br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FC7" w14:textId="77777777" w:rsidR="000054A6" w:rsidRDefault="000054A6">
      <w:r>
        <w:separator/>
      </w:r>
    </w:p>
  </w:footnote>
  <w:footnote w:type="continuationSeparator" w:id="0">
    <w:p w14:paraId="20C78E73" w14:textId="77777777" w:rsidR="000054A6" w:rsidRDefault="0000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C19" w14:textId="49F5C2D4" w:rsidR="00255712" w:rsidRDefault="000054A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 wp14:anchorId="111B1EF2" wp14:editId="587EEBED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6224" behindDoc="1" locked="0" layoutInCell="1" allowOverlap="1" wp14:anchorId="182DBDEA" wp14:editId="2DDB732E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79F"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56DE75E4" wp14:editId="7D41375C">
              <wp:simplePos x="0" y="0"/>
              <wp:positionH relativeFrom="page">
                <wp:posOffset>1464310</wp:posOffset>
              </wp:positionH>
              <wp:positionV relativeFrom="page">
                <wp:posOffset>1491615</wp:posOffset>
              </wp:positionV>
              <wp:extent cx="4692650" cy="413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B780B" w14:textId="77777777" w:rsidR="00255712" w:rsidRDefault="000054A6">
                          <w:pPr>
                            <w:spacing w:before="10" w:line="273" w:lineRule="exact"/>
                            <w:ind w:left="26" w:right="2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EDUCAÇÃO</w:t>
                          </w:r>
                        </w:p>
                        <w:p w14:paraId="6DD91E5A" w14:textId="77777777" w:rsidR="00255712" w:rsidRDefault="000054A6">
                          <w:pPr>
                            <w:spacing w:line="172" w:lineRule="exact"/>
                            <w:ind w:left="26" w:right="2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EDUCAÇÃO PROFISSIONAL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TECNOLÓGICA</w:t>
                          </w:r>
                        </w:p>
                        <w:p w14:paraId="3D6E532A" w14:textId="77777777" w:rsidR="00255712" w:rsidRDefault="000054A6">
                          <w:pPr>
                            <w:spacing w:line="175" w:lineRule="exact"/>
                            <w:ind w:left="26" w:right="2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INSTITUTO FEDERAL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 EDUCAÇÃO, CIÊNCIA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TECNOLOGIA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DO SERTÃO PERNAMBUCANO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E75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117.45pt;width:369.5pt;height:32.5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" filled="f" stroked="f">
              <v:textbox inset="0,0,0,0">
                <w:txbxContent>
                  <w:p w14:paraId="391B780B" w14:textId="77777777" w:rsidR="00255712" w:rsidRDefault="000054A6">
                    <w:pPr>
                      <w:spacing w:before="10" w:line="273" w:lineRule="exact"/>
                      <w:ind w:left="26" w:right="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EDUCAÇÃO</w:t>
                    </w:r>
                  </w:p>
                  <w:p w14:paraId="6DD91E5A" w14:textId="77777777" w:rsidR="00255712" w:rsidRDefault="000054A6">
                    <w:pPr>
                      <w:spacing w:line="172" w:lineRule="exact"/>
                      <w:ind w:left="26" w:right="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SECRETARIA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EDUCAÇÃO PROFISSIONAL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TECNOLÓGICA</w:t>
                    </w:r>
                  </w:p>
                  <w:p w14:paraId="3D6E532A" w14:textId="77777777" w:rsidR="00255712" w:rsidRDefault="000054A6">
                    <w:pPr>
                      <w:spacing w:line="175" w:lineRule="exact"/>
                      <w:ind w:left="26" w:right="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INSTITUTO FEDERAL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 EDUCAÇÃO, CIÊNCIA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TECNOLOGIA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DO SERTÃO PERNAMBUCANO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AEC"/>
    <w:multiLevelType w:val="multilevel"/>
    <w:tmpl w:val="C722DAF8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40" w:hanging="1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15" w:hanging="1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1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7" w:hanging="1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2" w:hanging="1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1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4" w:hanging="175"/>
      </w:pPr>
      <w:rPr>
        <w:rFonts w:hint="default"/>
        <w:lang w:val="pt-PT" w:eastAsia="en-US" w:bidi="ar-SA"/>
      </w:rPr>
    </w:lvl>
  </w:abstractNum>
  <w:abstractNum w:abstractNumId="1" w15:restartNumberingAfterBreak="0">
    <w:nsid w:val="1D7D7D5A"/>
    <w:multiLevelType w:val="multilevel"/>
    <w:tmpl w:val="ED00DED0"/>
    <w:lvl w:ilvl="0">
      <w:start w:val="1"/>
      <w:numFmt w:val="decimal"/>
      <w:lvlText w:val="%1."/>
      <w:lvlJc w:val="left"/>
      <w:pPr>
        <w:ind w:left="1040" w:hanging="307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2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12"/>
    <w:rsid w:val="000054A6"/>
    <w:rsid w:val="000C2350"/>
    <w:rsid w:val="00255712"/>
    <w:rsid w:val="003D4008"/>
    <w:rsid w:val="009226B3"/>
    <w:rsid w:val="009C779F"/>
    <w:rsid w:val="00E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C2A94"/>
  <w15:docId w15:val="{86AEC33D-393D-4E1D-A5A7-17FD127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2494" w:right="249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D4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0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4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008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3D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40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fsertao-pe.edu.br/index.php/documentos-padronizaca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fsertao-p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sertaope.edu.br/index.php/documentospadronizac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fsertao-p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ertao-pe.edu.br/index.php/documentos-padronizaca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ertao-pe.edu.br/" TargetMode="External"/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2276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Luis</dc:creator>
  <cp:lastModifiedBy>Edson Luis</cp:lastModifiedBy>
  <cp:revision>3</cp:revision>
  <dcterms:created xsi:type="dcterms:W3CDTF">2021-05-19T18:51:00Z</dcterms:created>
  <dcterms:modified xsi:type="dcterms:W3CDTF">2021-05-19T18:52:00Z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